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9D00DB" w:rsidRDefault="003D5888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Dodd, Bill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Galgiani, Cathleen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McGuire,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Morrell,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Roth, Richard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Rubio, Susan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Skinner, Nancy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Stone, Jeff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Umberg, Thomas J.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00DB" w:rsidRDefault="003D5888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TRANSPORTATION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00DB" w:rsidRDefault="003D5888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JIM BEALL </w:t>
            </w:r>
            <w:r>
              <w:fldChar w:fldCharType="end"/>
            </w:r>
          </w:p>
          <w:p w:rsidR="009D00DB" w:rsidRDefault="003D5888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9D00DB" w:rsidRDefault="003D5888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Randy Chinn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Manny Leon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Amy Gilson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Katie Bonin</w:t>
            </w:r>
            <w:r>
              <w:br/>
            </w:r>
          </w:p>
          <w:p w:rsidR="009D00DB" w:rsidRDefault="003D5888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2209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651-4121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FAX: (916) 445-2209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9D00DB" w:rsidRDefault="003D5888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June 11, 2019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1:30 p.m. -- John L. Burton Hearing Room (4203)</w:t>
            </w:r>
          </w:p>
          <w:p w:rsidR="009D00DB" w:rsidRDefault="009D00DB">
            <w:pPr>
              <w:jc w:val="center"/>
            </w:pPr>
          </w:p>
        </w:tc>
      </w:tr>
    </w:tbl>
    <w:p w:rsidR="00015920" w:rsidRPr="00432AAD" w:rsidRDefault="00015920" w:rsidP="00015920"/>
    <w:p w:rsidR="009D00DB" w:rsidRDefault="009D00DB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9D00DB" w:rsidTr="003D5888">
        <w:trPr>
          <w:cantSplit/>
          <w:trHeight w:val="671"/>
          <w:tblCellSpacing w:w="20" w:type="dxa"/>
        </w:trPr>
        <w:tc>
          <w:tcPr>
            <w:tcW w:w="14360" w:type="dxa"/>
          </w:tcPr>
          <w:p w:rsidR="009D00DB" w:rsidRDefault="003D5888">
            <w:pPr>
              <w:jc w:val="center"/>
              <w:rPr>
                <w:rFonts w:ascii="Arial" w:hAnsi="Arial"/>
                <w:b/>
                <w:color w:val="000000"/>
                <w:sz w:val="27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  <w:p w:rsidR="003D5888" w:rsidRPr="003D5888" w:rsidRDefault="003D5888">
            <w:pPr>
              <w:jc w:val="center"/>
              <w:rPr>
                <w:rFonts w:ascii="Arial" w:hAnsi="Arial"/>
                <w:b/>
                <w:color w:val="000000"/>
                <w:sz w:val="24"/>
                <w:szCs w:val="24"/>
                <w:u w:val="single"/>
              </w:rPr>
            </w:pPr>
            <w:r w:rsidRPr="003D5888">
              <w:rPr>
                <w:rFonts w:ascii="Arial" w:hAnsi="Arial"/>
                <w:b/>
                <w:color w:val="000000"/>
                <w:sz w:val="24"/>
                <w:szCs w:val="24"/>
                <w:u w:val="single"/>
              </w:rPr>
              <w:t>Consent Calendar 1 indicated by *</w:t>
            </w:r>
          </w:p>
          <w:p w:rsidR="003D5888" w:rsidRDefault="003D5888">
            <w:pPr>
              <w:jc w:val="center"/>
            </w:pPr>
            <w:r w:rsidRPr="003D5888">
              <w:rPr>
                <w:rFonts w:ascii="Arial" w:hAnsi="Arial"/>
                <w:b/>
                <w:color w:val="000000"/>
                <w:sz w:val="24"/>
                <w:szCs w:val="24"/>
                <w:u w:val="single"/>
              </w:rPr>
              <w:t>Consent Calendar 2 indicated by **</w:t>
            </w:r>
          </w:p>
        </w:tc>
      </w:tr>
    </w:tbl>
    <w:p w:rsidR="009D00DB" w:rsidRDefault="009D00DB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37"/>
        <w:gridCol w:w="1267"/>
        <w:gridCol w:w="2417"/>
        <w:gridCol w:w="6046"/>
      </w:tblGrid>
      <w:tr w:rsidR="009D00DB">
        <w:trPr>
          <w:cantSplit/>
          <w:tblCellSpacing w:w="20" w:type="dxa"/>
        </w:trPr>
        <w:tc>
          <w:tcPr>
            <w:tcW w:w="787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AB 185</w:t>
            </w:r>
          </w:p>
        </w:tc>
        <w:tc>
          <w:tcPr>
            <w:tcW w:w="3029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9010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California Transportation Commission: transportation policies: joint meetings.</w:t>
            </w:r>
          </w:p>
        </w:tc>
      </w:tr>
      <w:tr w:rsidR="009D00DB">
        <w:trPr>
          <w:cantSplit/>
          <w:tblCellSpacing w:w="20" w:type="dxa"/>
        </w:trPr>
        <w:tc>
          <w:tcPr>
            <w:tcW w:w="787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534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AB 252*</w:t>
            </w:r>
          </w:p>
        </w:tc>
        <w:tc>
          <w:tcPr>
            <w:tcW w:w="3029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9010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Department of Transportation: environmental review process: federal program.</w:t>
            </w:r>
          </w:p>
        </w:tc>
      </w:tr>
      <w:tr w:rsidR="009D00DB">
        <w:trPr>
          <w:cantSplit/>
          <w:tblCellSpacing w:w="20" w:type="dxa"/>
        </w:trPr>
        <w:tc>
          <w:tcPr>
            <w:tcW w:w="787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1534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AB 285</w:t>
            </w:r>
          </w:p>
        </w:tc>
        <w:tc>
          <w:tcPr>
            <w:tcW w:w="3029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9010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California Transportation Plan.</w:t>
            </w:r>
          </w:p>
        </w:tc>
      </w:tr>
      <w:tr w:rsidR="009D00DB">
        <w:trPr>
          <w:cantSplit/>
          <w:tblCellSpacing w:w="20" w:type="dxa"/>
        </w:trPr>
        <w:tc>
          <w:tcPr>
            <w:tcW w:w="787" w:type="dxa"/>
          </w:tcPr>
          <w:p w:rsidR="009D00DB" w:rsidRPr="000D4FBA" w:rsidRDefault="003D5888">
            <w:pPr>
              <w:rPr>
                <w:strike/>
              </w:rPr>
            </w:pPr>
            <w:r w:rsidRPr="000D4FBA">
              <w:rPr>
                <w:rFonts w:ascii="Arial" w:hAnsi="Arial"/>
                <w:strike/>
                <w:color w:val="000000"/>
              </w:rPr>
              <w:t>4.</w:t>
            </w:r>
          </w:p>
        </w:tc>
        <w:tc>
          <w:tcPr>
            <w:tcW w:w="1534" w:type="dxa"/>
          </w:tcPr>
          <w:p w:rsidR="009D00DB" w:rsidRPr="000D4FBA" w:rsidRDefault="003D5888">
            <w:pPr>
              <w:rPr>
                <w:strike/>
              </w:rPr>
            </w:pPr>
            <w:r w:rsidRPr="000D4FBA">
              <w:rPr>
                <w:rFonts w:ascii="Arial" w:hAnsi="Arial"/>
                <w:strike/>
                <w:color w:val="000000"/>
              </w:rPr>
              <w:t>AB 309*</w:t>
            </w:r>
          </w:p>
        </w:tc>
        <w:tc>
          <w:tcPr>
            <w:tcW w:w="3029" w:type="dxa"/>
          </w:tcPr>
          <w:p w:rsidR="009D00DB" w:rsidRPr="000D4FBA" w:rsidRDefault="003D5888">
            <w:pPr>
              <w:rPr>
                <w:strike/>
              </w:rPr>
            </w:pPr>
            <w:r w:rsidRPr="000D4FBA">
              <w:rPr>
                <w:rFonts w:ascii="Arial" w:hAnsi="Arial"/>
                <w:strike/>
                <w:color w:val="000000"/>
              </w:rPr>
              <w:t>Maienschein</w:t>
            </w:r>
          </w:p>
        </w:tc>
        <w:tc>
          <w:tcPr>
            <w:tcW w:w="9010" w:type="dxa"/>
          </w:tcPr>
          <w:p w:rsidR="009D00DB" w:rsidRPr="000D4FBA" w:rsidRDefault="003D5888">
            <w:pPr>
              <w:rPr>
                <w:strike/>
              </w:rPr>
            </w:pPr>
            <w:r w:rsidRPr="000D4FBA">
              <w:rPr>
                <w:rFonts w:ascii="Arial" w:hAnsi="Arial"/>
                <w:strike/>
                <w:color w:val="000000"/>
              </w:rPr>
              <w:t xml:space="preserve">Vehicles that appear to </w:t>
            </w:r>
            <w:proofErr w:type="gramStart"/>
            <w:r w:rsidRPr="000D4FBA">
              <w:rPr>
                <w:rFonts w:ascii="Arial" w:hAnsi="Arial"/>
                <w:strike/>
                <w:color w:val="000000"/>
              </w:rPr>
              <w:t>be used</w:t>
            </w:r>
            <w:proofErr w:type="gramEnd"/>
            <w:r w:rsidRPr="000D4FBA">
              <w:rPr>
                <w:rFonts w:ascii="Arial" w:hAnsi="Arial"/>
                <w:strike/>
                <w:color w:val="000000"/>
              </w:rPr>
              <w:t xml:space="preserve"> by law enforcement: ownership or operation by public historical society, museum, or institutional collection.</w:t>
            </w:r>
          </w:p>
        </w:tc>
      </w:tr>
      <w:tr w:rsidR="009D00DB">
        <w:trPr>
          <w:cantSplit/>
          <w:tblCellSpacing w:w="20" w:type="dxa"/>
        </w:trPr>
        <w:tc>
          <w:tcPr>
            <w:tcW w:w="787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1534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AB 335*</w:t>
            </w:r>
          </w:p>
        </w:tc>
        <w:tc>
          <w:tcPr>
            <w:tcW w:w="3029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Eduardo Garcia</w:t>
            </w:r>
          </w:p>
        </w:tc>
        <w:tc>
          <w:tcPr>
            <w:tcW w:w="9010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Imperial County Transportation Commission.</w:t>
            </w:r>
          </w:p>
        </w:tc>
      </w:tr>
      <w:tr w:rsidR="009D00DB">
        <w:trPr>
          <w:cantSplit/>
          <w:tblCellSpacing w:w="20" w:type="dxa"/>
        </w:trPr>
        <w:tc>
          <w:tcPr>
            <w:tcW w:w="787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6.</w:t>
            </w:r>
          </w:p>
        </w:tc>
        <w:tc>
          <w:tcPr>
            <w:tcW w:w="1534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AB 634*</w:t>
            </w:r>
          </w:p>
        </w:tc>
        <w:tc>
          <w:tcPr>
            <w:tcW w:w="3029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9010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 xml:space="preserve">Traffic control devices: roundabouts: memorial and </w:t>
            </w:r>
            <w:bookmarkStart w:id="0" w:name="_GoBack"/>
            <w:bookmarkEnd w:id="0"/>
            <w:r>
              <w:rPr>
                <w:rFonts w:ascii="Arial" w:hAnsi="Arial"/>
                <w:color w:val="000000"/>
              </w:rPr>
              <w:t>dedication signs.</w:t>
            </w:r>
          </w:p>
        </w:tc>
      </w:tr>
      <w:tr w:rsidR="009D00DB">
        <w:trPr>
          <w:cantSplit/>
          <w:tblCellSpacing w:w="20" w:type="dxa"/>
        </w:trPr>
        <w:tc>
          <w:tcPr>
            <w:tcW w:w="787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7.</w:t>
            </w:r>
          </w:p>
        </w:tc>
        <w:tc>
          <w:tcPr>
            <w:tcW w:w="1534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AB 998*</w:t>
            </w:r>
          </w:p>
        </w:tc>
        <w:tc>
          <w:tcPr>
            <w:tcW w:w="3029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9010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State scenic highways: State Route 128.</w:t>
            </w:r>
          </w:p>
        </w:tc>
      </w:tr>
      <w:tr w:rsidR="009D00DB">
        <w:trPr>
          <w:cantSplit/>
          <w:tblCellSpacing w:w="20" w:type="dxa"/>
        </w:trPr>
        <w:tc>
          <w:tcPr>
            <w:tcW w:w="787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8.</w:t>
            </w:r>
          </w:p>
        </w:tc>
        <w:tc>
          <w:tcPr>
            <w:tcW w:w="1534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AB 1089*</w:t>
            </w:r>
          </w:p>
        </w:tc>
        <w:tc>
          <w:tcPr>
            <w:tcW w:w="3029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Mark Stone</w:t>
            </w:r>
          </w:p>
        </w:tc>
        <w:tc>
          <w:tcPr>
            <w:tcW w:w="9010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Santa Cruz Metropolitan Transit District.</w:t>
            </w:r>
          </w:p>
        </w:tc>
      </w:tr>
      <w:tr w:rsidR="009D00DB">
        <w:trPr>
          <w:cantSplit/>
          <w:tblCellSpacing w:w="20" w:type="dxa"/>
        </w:trPr>
        <w:tc>
          <w:tcPr>
            <w:tcW w:w="787" w:type="dxa"/>
          </w:tcPr>
          <w:p w:rsidR="009D00DB" w:rsidRPr="00E63148" w:rsidRDefault="003D5888">
            <w:pPr>
              <w:rPr>
                <w:strike/>
              </w:rPr>
            </w:pPr>
            <w:r w:rsidRPr="00E63148">
              <w:rPr>
                <w:rFonts w:ascii="Arial" w:hAnsi="Arial"/>
                <w:strike/>
                <w:color w:val="000000"/>
              </w:rPr>
              <w:t>9.</w:t>
            </w:r>
          </w:p>
        </w:tc>
        <w:tc>
          <w:tcPr>
            <w:tcW w:w="1534" w:type="dxa"/>
          </w:tcPr>
          <w:p w:rsidR="009D00DB" w:rsidRPr="00E63148" w:rsidRDefault="003D5888">
            <w:pPr>
              <w:rPr>
                <w:strike/>
              </w:rPr>
            </w:pPr>
            <w:r w:rsidRPr="00E63148">
              <w:rPr>
                <w:rFonts w:ascii="Arial" w:hAnsi="Arial"/>
                <w:strike/>
                <w:color w:val="000000"/>
              </w:rPr>
              <w:t>AB 1112</w:t>
            </w:r>
          </w:p>
        </w:tc>
        <w:tc>
          <w:tcPr>
            <w:tcW w:w="3029" w:type="dxa"/>
          </w:tcPr>
          <w:p w:rsidR="009D00DB" w:rsidRPr="00E63148" w:rsidRDefault="003D5888">
            <w:pPr>
              <w:rPr>
                <w:strike/>
              </w:rPr>
            </w:pPr>
            <w:r w:rsidRPr="00E63148">
              <w:rPr>
                <w:rFonts w:ascii="Arial" w:hAnsi="Arial"/>
                <w:strike/>
                <w:color w:val="000000"/>
              </w:rPr>
              <w:t>Friedman</w:t>
            </w:r>
          </w:p>
        </w:tc>
        <w:tc>
          <w:tcPr>
            <w:tcW w:w="9010" w:type="dxa"/>
          </w:tcPr>
          <w:p w:rsidR="009D00DB" w:rsidRPr="00E63148" w:rsidRDefault="003D5888">
            <w:pPr>
              <w:rPr>
                <w:strike/>
              </w:rPr>
            </w:pPr>
            <w:r w:rsidRPr="00E63148">
              <w:rPr>
                <w:rFonts w:ascii="Arial" w:hAnsi="Arial"/>
                <w:strike/>
                <w:color w:val="000000"/>
              </w:rPr>
              <w:t>Shared mobility devices: local regulation.</w:t>
            </w:r>
          </w:p>
        </w:tc>
      </w:tr>
      <w:tr w:rsidR="009D00DB">
        <w:trPr>
          <w:cantSplit/>
          <w:tblCellSpacing w:w="20" w:type="dxa"/>
        </w:trPr>
        <w:tc>
          <w:tcPr>
            <w:tcW w:w="787" w:type="dxa"/>
          </w:tcPr>
          <w:p w:rsidR="009D00DB" w:rsidRPr="00E63148" w:rsidRDefault="003D5888">
            <w:r w:rsidRPr="00E63148">
              <w:rPr>
                <w:rFonts w:ascii="Arial" w:hAnsi="Arial"/>
                <w:color w:val="000000"/>
              </w:rPr>
              <w:t>10.</w:t>
            </w:r>
          </w:p>
        </w:tc>
        <w:tc>
          <w:tcPr>
            <w:tcW w:w="1534" w:type="dxa"/>
          </w:tcPr>
          <w:p w:rsidR="009D00DB" w:rsidRPr="00E63148" w:rsidRDefault="003D5888">
            <w:r w:rsidRPr="00E63148">
              <w:rPr>
                <w:rFonts w:ascii="Arial" w:hAnsi="Arial"/>
                <w:color w:val="000000"/>
              </w:rPr>
              <w:t>AB 1142</w:t>
            </w:r>
          </w:p>
        </w:tc>
        <w:tc>
          <w:tcPr>
            <w:tcW w:w="3029" w:type="dxa"/>
          </w:tcPr>
          <w:p w:rsidR="009D00DB" w:rsidRPr="00E63148" w:rsidRDefault="003D5888">
            <w:r w:rsidRPr="00E63148"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9010" w:type="dxa"/>
          </w:tcPr>
          <w:p w:rsidR="009D00DB" w:rsidRPr="00E63148" w:rsidRDefault="003D5888">
            <w:r w:rsidRPr="00E63148">
              <w:rPr>
                <w:rFonts w:ascii="Arial" w:hAnsi="Arial"/>
                <w:color w:val="000000"/>
              </w:rPr>
              <w:t>Regional transportation plans: transportation network companies.</w:t>
            </w:r>
          </w:p>
        </w:tc>
      </w:tr>
      <w:tr w:rsidR="009D00DB">
        <w:trPr>
          <w:cantSplit/>
          <w:tblCellSpacing w:w="20" w:type="dxa"/>
        </w:trPr>
        <w:tc>
          <w:tcPr>
            <w:tcW w:w="787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11.</w:t>
            </w:r>
          </w:p>
        </w:tc>
        <w:tc>
          <w:tcPr>
            <w:tcW w:w="1534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AB 1183*</w:t>
            </w:r>
          </w:p>
        </w:tc>
        <w:tc>
          <w:tcPr>
            <w:tcW w:w="3029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Ramos</w:t>
            </w:r>
          </w:p>
        </w:tc>
        <w:tc>
          <w:tcPr>
            <w:tcW w:w="9010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Vessel operator: definition.</w:t>
            </w:r>
          </w:p>
        </w:tc>
      </w:tr>
      <w:tr w:rsidR="009D00DB">
        <w:trPr>
          <w:cantSplit/>
          <w:tblCellSpacing w:w="20" w:type="dxa"/>
        </w:trPr>
        <w:tc>
          <w:tcPr>
            <w:tcW w:w="787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12.</w:t>
            </w:r>
          </w:p>
        </w:tc>
        <w:tc>
          <w:tcPr>
            <w:tcW w:w="1534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AB 1266</w:t>
            </w:r>
          </w:p>
        </w:tc>
        <w:tc>
          <w:tcPr>
            <w:tcW w:w="3029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Robert Rivas</w:t>
            </w:r>
          </w:p>
        </w:tc>
        <w:tc>
          <w:tcPr>
            <w:tcW w:w="9010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Traffic control devices: bicycles.</w:t>
            </w:r>
          </w:p>
        </w:tc>
      </w:tr>
      <w:tr w:rsidR="009D00DB">
        <w:trPr>
          <w:cantSplit/>
          <w:tblCellSpacing w:w="20" w:type="dxa"/>
        </w:trPr>
        <w:tc>
          <w:tcPr>
            <w:tcW w:w="787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13.</w:t>
            </w:r>
          </w:p>
        </w:tc>
        <w:tc>
          <w:tcPr>
            <w:tcW w:w="1534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AB 1407</w:t>
            </w:r>
          </w:p>
        </w:tc>
        <w:tc>
          <w:tcPr>
            <w:tcW w:w="3029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9010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Reckless driving: speed contests: vehicle impoundment.</w:t>
            </w:r>
          </w:p>
        </w:tc>
      </w:tr>
      <w:tr w:rsidR="009D00DB">
        <w:trPr>
          <w:cantSplit/>
          <w:tblCellSpacing w:w="20" w:type="dxa"/>
        </w:trPr>
        <w:tc>
          <w:tcPr>
            <w:tcW w:w="787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14.</w:t>
            </w:r>
          </w:p>
        </w:tc>
        <w:tc>
          <w:tcPr>
            <w:tcW w:w="1534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ACR 4**</w:t>
            </w:r>
          </w:p>
        </w:tc>
        <w:tc>
          <w:tcPr>
            <w:tcW w:w="3029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Frazier</w:t>
            </w:r>
          </w:p>
        </w:tc>
        <w:tc>
          <w:tcPr>
            <w:tcW w:w="9010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CHP Officer Kirk Griess Memorial Highway.</w:t>
            </w:r>
          </w:p>
        </w:tc>
      </w:tr>
      <w:tr w:rsidR="009D00DB">
        <w:trPr>
          <w:cantSplit/>
          <w:tblCellSpacing w:w="20" w:type="dxa"/>
        </w:trPr>
        <w:tc>
          <w:tcPr>
            <w:tcW w:w="787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15.</w:t>
            </w:r>
          </w:p>
        </w:tc>
        <w:tc>
          <w:tcPr>
            <w:tcW w:w="1534" w:type="dxa"/>
          </w:tcPr>
          <w:p w:rsidR="009D00DB" w:rsidRDefault="00E63148">
            <w:r>
              <w:rPr>
                <w:rFonts w:ascii="Arial" w:hAnsi="Arial"/>
                <w:color w:val="000000"/>
              </w:rPr>
              <w:t>ACR 17</w:t>
            </w:r>
          </w:p>
        </w:tc>
        <w:tc>
          <w:tcPr>
            <w:tcW w:w="3029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Irwin</w:t>
            </w:r>
          </w:p>
        </w:tc>
        <w:tc>
          <w:tcPr>
            <w:tcW w:w="9010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Sergeant Ronald “Ron” Lee Helus Memorial Highway.</w:t>
            </w:r>
          </w:p>
        </w:tc>
      </w:tr>
      <w:tr w:rsidR="009D00DB">
        <w:trPr>
          <w:cantSplit/>
          <w:tblCellSpacing w:w="20" w:type="dxa"/>
        </w:trPr>
        <w:tc>
          <w:tcPr>
            <w:tcW w:w="787" w:type="dxa"/>
          </w:tcPr>
          <w:p w:rsidR="009D00DB" w:rsidRPr="008D1B1C" w:rsidRDefault="003D5888">
            <w:pPr>
              <w:rPr>
                <w:strike/>
              </w:rPr>
            </w:pPr>
            <w:r w:rsidRPr="008D1B1C">
              <w:rPr>
                <w:rFonts w:ascii="Arial" w:hAnsi="Arial"/>
                <w:strike/>
                <w:color w:val="000000"/>
              </w:rPr>
              <w:t>16.</w:t>
            </w:r>
          </w:p>
        </w:tc>
        <w:tc>
          <w:tcPr>
            <w:tcW w:w="1534" w:type="dxa"/>
          </w:tcPr>
          <w:p w:rsidR="009D00DB" w:rsidRPr="008D1B1C" w:rsidRDefault="003D5888">
            <w:pPr>
              <w:rPr>
                <w:strike/>
              </w:rPr>
            </w:pPr>
            <w:r w:rsidRPr="008D1B1C">
              <w:rPr>
                <w:rFonts w:ascii="Arial" w:hAnsi="Arial"/>
                <w:strike/>
                <w:color w:val="000000"/>
              </w:rPr>
              <w:t>ACR 37**</w:t>
            </w:r>
          </w:p>
        </w:tc>
        <w:tc>
          <w:tcPr>
            <w:tcW w:w="3029" w:type="dxa"/>
          </w:tcPr>
          <w:p w:rsidR="009D00DB" w:rsidRPr="008D1B1C" w:rsidRDefault="003D5888">
            <w:pPr>
              <w:rPr>
                <w:strike/>
              </w:rPr>
            </w:pPr>
            <w:r w:rsidRPr="008D1B1C">
              <w:rPr>
                <w:rFonts w:ascii="Arial" w:hAnsi="Arial"/>
                <w:strike/>
                <w:color w:val="000000"/>
              </w:rPr>
              <w:t>Eduardo Garcia</w:t>
            </w:r>
          </w:p>
        </w:tc>
        <w:tc>
          <w:tcPr>
            <w:tcW w:w="9010" w:type="dxa"/>
          </w:tcPr>
          <w:p w:rsidR="009D00DB" w:rsidRPr="008D1B1C" w:rsidRDefault="003D5888">
            <w:pPr>
              <w:rPr>
                <w:strike/>
              </w:rPr>
            </w:pPr>
            <w:r w:rsidRPr="008D1B1C">
              <w:rPr>
                <w:rFonts w:ascii="Arial" w:hAnsi="Arial"/>
                <w:strike/>
                <w:color w:val="000000"/>
              </w:rPr>
              <w:t>Marine Corporal Erik H. Silva Memorial Bridge.</w:t>
            </w:r>
          </w:p>
        </w:tc>
      </w:tr>
      <w:tr w:rsidR="009D00DB">
        <w:trPr>
          <w:cantSplit/>
          <w:tblCellSpacing w:w="20" w:type="dxa"/>
        </w:trPr>
        <w:tc>
          <w:tcPr>
            <w:tcW w:w="787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17.</w:t>
            </w:r>
          </w:p>
        </w:tc>
        <w:tc>
          <w:tcPr>
            <w:tcW w:w="1534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ACR 38**</w:t>
            </w:r>
          </w:p>
        </w:tc>
        <w:tc>
          <w:tcPr>
            <w:tcW w:w="3029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9010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Kings County Deputy Sheriff Allen Thomas Sharra Memorial Highway.</w:t>
            </w:r>
          </w:p>
        </w:tc>
      </w:tr>
      <w:tr w:rsidR="009D00DB">
        <w:trPr>
          <w:cantSplit/>
          <w:tblCellSpacing w:w="20" w:type="dxa"/>
        </w:trPr>
        <w:tc>
          <w:tcPr>
            <w:tcW w:w="787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18.</w:t>
            </w:r>
          </w:p>
        </w:tc>
        <w:tc>
          <w:tcPr>
            <w:tcW w:w="1534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ACR 44**</w:t>
            </w:r>
          </w:p>
        </w:tc>
        <w:tc>
          <w:tcPr>
            <w:tcW w:w="3029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Gallagher</w:t>
            </w:r>
          </w:p>
        </w:tc>
        <w:tc>
          <w:tcPr>
            <w:tcW w:w="9010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Farm-to-Fork Corridor.</w:t>
            </w:r>
          </w:p>
        </w:tc>
      </w:tr>
      <w:tr w:rsidR="009D00DB">
        <w:trPr>
          <w:cantSplit/>
          <w:tblCellSpacing w:w="20" w:type="dxa"/>
        </w:trPr>
        <w:tc>
          <w:tcPr>
            <w:tcW w:w="787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19.</w:t>
            </w:r>
          </w:p>
        </w:tc>
        <w:tc>
          <w:tcPr>
            <w:tcW w:w="1534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ACR 47**</w:t>
            </w:r>
          </w:p>
        </w:tc>
        <w:tc>
          <w:tcPr>
            <w:tcW w:w="3029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Bigelow</w:t>
            </w:r>
          </w:p>
        </w:tc>
        <w:tc>
          <w:tcPr>
            <w:tcW w:w="9010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CAL FIRE Firefighter Braden Varney Memorial Highway.</w:t>
            </w:r>
          </w:p>
        </w:tc>
      </w:tr>
      <w:tr w:rsidR="009D00DB">
        <w:trPr>
          <w:cantSplit/>
          <w:tblCellSpacing w:w="20" w:type="dxa"/>
        </w:trPr>
        <w:tc>
          <w:tcPr>
            <w:tcW w:w="787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20.</w:t>
            </w:r>
          </w:p>
        </w:tc>
        <w:tc>
          <w:tcPr>
            <w:tcW w:w="1534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ACR 66**</w:t>
            </w:r>
          </w:p>
        </w:tc>
        <w:tc>
          <w:tcPr>
            <w:tcW w:w="3029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9010" w:type="dxa"/>
          </w:tcPr>
          <w:p w:rsidR="009D00DB" w:rsidRDefault="003D5888">
            <w:r>
              <w:rPr>
                <w:rFonts w:ascii="Arial" w:hAnsi="Arial"/>
                <w:color w:val="000000"/>
              </w:rPr>
              <w:t>Officer Natalie Corona Memorial Highway.</w:t>
            </w:r>
          </w:p>
        </w:tc>
      </w:tr>
    </w:tbl>
    <w:p w:rsidR="00E768B7" w:rsidRDefault="00E768B7"/>
    <w:sectPr w:rsidR="00E768B7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68" w:rsidRDefault="003D5888">
      <w:r>
        <w:separator/>
      </w:r>
    </w:p>
  </w:endnote>
  <w:endnote w:type="continuationSeparator" w:id="0">
    <w:p w:rsidR="009D7968" w:rsidRDefault="003D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DB" w:rsidRDefault="009D00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68" w:rsidRDefault="003D5888">
      <w:r>
        <w:separator/>
      </w:r>
    </w:p>
  </w:footnote>
  <w:footnote w:type="continuationSeparator" w:id="0">
    <w:p w:rsidR="009D7968" w:rsidRDefault="003D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D4FBA"/>
    <w:rsid w:val="003D5888"/>
    <w:rsid w:val="008D1B1C"/>
    <w:rsid w:val="009D00DB"/>
    <w:rsid w:val="009D7968"/>
    <w:rsid w:val="00C51048"/>
    <w:rsid w:val="00D3352A"/>
    <w:rsid w:val="00E63148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0536B-E283-44FC-9713-8041F0C3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Bonin, Katie</cp:lastModifiedBy>
  <cp:revision>5</cp:revision>
  <cp:lastPrinted>2019-06-10T16:24:00Z</cp:lastPrinted>
  <dcterms:created xsi:type="dcterms:W3CDTF">2019-06-06T20:15:00Z</dcterms:created>
  <dcterms:modified xsi:type="dcterms:W3CDTF">2019-06-11T18:19:00Z</dcterms:modified>
</cp:coreProperties>
</file>