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82" w:rsidRDefault="00134880">
      <w:pPr>
        <w:spacing w:after="6" w:line="259" w:lineRule="auto"/>
        <w:ind w:left="1606" w:firstLine="0"/>
      </w:pPr>
      <w:bookmarkStart w:id="0" w:name="_GoBack"/>
      <w:bookmarkEnd w:id="0"/>
      <w:r w:rsidRPr="00134880">
        <w:rPr>
          <w:rFonts w:ascii="Calibri" w:eastAsia="Calibri" w:hAnsi="Calibri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DC9FD4" wp14:editId="6DEC4E72">
            <wp:simplePos x="0" y="0"/>
            <wp:positionH relativeFrom="column">
              <wp:posOffset>-657860</wp:posOffset>
            </wp:positionH>
            <wp:positionV relativeFrom="paragraph">
              <wp:posOffset>-1129461</wp:posOffset>
            </wp:positionV>
            <wp:extent cx="7772400" cy="25222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 senator blakespear committe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F7">
        <w:rPr>
          <w:rFonts w:ascii="Cambria" w:eastAsia="Cambria" w:hAnsi="Cambria" w:cs="Cambria"/>
          <w:sz w:val="24"/>
        </w:rPr>
        <w:t xml:space="preserve"> </w:t>
      </w:r>
    </w:p>
    <w:p w:rsidR="00134880" w:rsidRDefault="00134880" w:rsidP="000A6D5E">
      <w:pPr>
        <w:spacing w:after="0" w:line="249" w:lineRule="auto"/>
        <w:ind w:left="0" w:firstLine="0"/>
        <w:jc w:val="center"/>
        <w:rPr>
          <w:b/>
          <w:sz w:val="32"/>
        </w:rPr>
      </w:pPr>
    </w:p>
    <w:p w:rsidR="00134880" w:rsidRDefault="00134880" w:rsidP="000A6D5E">
      <w:pPr>
        <w:spacing w:after="0" w:line="249" w:lineRule="auto"/>
        <w:ind w:left="0" w:firstLine="0"/>
        <w:jc w:val="center"/>
        <w:rPr>
          <w:b/>
          <w:sz w:val="32"/>
        </w:rPr>
      </w:pPr>
    </w:p>
    <w:p w:rsidR="00134880" w:rsidRDefault="00134880" w:rsidP="000A6D5E">
      <w:pPr>
        <w:spacing w:after="0" w:line="249" w:lineRule="auto"/>
        <w:ind w:left="0" w:firstLine="0"/>
        <w:jc w:val="center"/>
        <w:rPr>
          <w:b/>
          <w:sz w:val="32"/>
        </w:rPr>
      </w:pPr>
    </w:p>
    <w:p w:rsidR="00134880" w:rsidRDefault="00134880" w:rsidP="000A6D5E">
      <w:pPr>
        <w:spacing w:after="0" w:line="249" w:lineRule="auto"/>
        <w:ind w:left="0" w:firstLine="0"/>
        <w:jc w:val="center"/>
        <w:rPr>
          <w:b/>
          <w:sz w:val="32"/>
        </w:rPr>
      </w:pPr>
    </w:p>
    <w:p w:rsidR="00134880" w:rsidRDefault="00134880" w:rsidP="003A626F">
      <w:pPr>
        <w:spacing w:after="0" w:line="240" w:lineRule="auto"/>
        <w:ind w:left="0" w:firstLine="0"/>
        <w:rPr>
          <w:b/>
          <w:sz w:val="32"/>
        </w:rPr>
      </w:pPr>
    </w:p>
    <w:p w:rsidR="000A6D5E" w:rsidRPr="007C4BFD" w:rsidRDefault="000A6D5E" w:rsidP="007C4BFD">
      <w:pPr>
        <w:spacing w:after="0" w:line="240" w:lineRule="auto"/>
        <w:ind w:left="0" w:firstLine="0"/>
        <w:jc w:val="center"/>
        <w:rPr>
          <w:sz w:val="28"/>
        </w:rPr>
      </w:pPr>
      <w:r w:rsidRPr="007C4BFD">
        <w:rPr>
          <w:b/>
          <w:sz w:val="28"/>
        </w:rPr>
        <w:t xml:space="preserve">Senate Transportation </w:t>
      </w:r>
      <w:r w:rsidR="007C4BFD" w:rsidRPr="007C4BFD">
        <w:rPr>
          <w:b/>
          <w:sz w:val="28"/>
        </w:rPr>
        <w:br/>
      </w:r>
      <w:r w:rsidRPr="007C4BFD">
        <w:rPr>
          <w:b/>
          <w:sz w:val="28"/>
        </w:rPr>
        <w:t>Subcommittee on LOSSAN Rail Corridor Resiliency</w:t>
      </w:r>
    </w:p>
    <w:p w:rsidR="000A6D5E" w:rsidRPr="007C4BFD" w:rsidRDefault="000A6D5E" w:rsidP="007C4BFD">
      <w:pPr>
        <w:spacing w:after="0" w:line="240" w:lineRule="auto"/>
        <w:ind w:left="1" w:firstLine="0"/>
        <w:jc w:val="center"/>
        <w:rPr>
          <w:sz w:val="28"/>
        </w:rPr>
      </w:pPr>
      <w:r w:rsidRPr="007C4BFD">
        <w:rPr>
          <w:sz w:val="28"/>
        </w:rPr>
        <w:t>Informational Hearing</w:t>
      </w:r>
    </w:p>
    <w:p w:rsidR="000A6D5E" w:rsidRPr="007C4BFD" w:rsidRDefault="000A6D5E" w:rsidP="007C4BFD">
      <w:pPr>
        <w:spacing w:line="240" w:lineRule="auto"/>
        <w:ind w:left="1"/>
        <w:jc w:val="center"/>
        <w:rPr>
          <w:b/>
          <w:sz w:val="24"/>
        </w:rPr>
      </w:pPr>
    </w:p>
    <w:p w:rsidR="000A6D5E" w:rsidRPr="007C4BFD" w:rsidRDefault="00A06E64" w:rsidP="007C4BFD">
      <w:pPr>
        <w:spacing w:line="240" w:lineRule="auto"/>
        <w:ind w:left="1"/>
        <w:jc w:val="center"/>
        <w:rPr>
          <w:b/>
          <w:sz w:val="24"/>
        </w:rPr>
      </w:pPr>
      <w:r>
        <w:rPr>
          <w:b/>
          <w:bCs/>
          <w:i/>
          <w:iCs/>
        </w:rPr>
        <w:t>Tracks to Tomorrow: Maximizing the Potential and Safeguarding the Future of the LOSSAN Corridor</w:t>
      </w:r>
    </w:p>
    <w:p w:rsidR="008D4A82" w:rsidRPr="007C4BFD" w:rsidRDefault="00A06E64" w:rsidP="007C4BFD">
      <w:pPr>
        <w:spacing w:after="0" w:line="240" w:lineRule="auto"/>
        <w:ind w:left="1" w:firstLine="0"/>
        <w:jc w:val="center"/>
        <w:rPr>
          <w:b/>
          <w:sz w:val="24"/>
        </w:rPr>
      </w:pPr>
      <w:r>
        <w:rPr>
          <w:b/>
          <w:sz w:val="24"/>
        </w:rPr>
        <w:t>August 15</w:t>
      </w:r>
      <w:r w:rsidR="000A6D5E" w:rsidRPr="007C4BFD">
        <w:rPr>
          <w:b/>
          <w:sz w:val="24"/>
        </w:rPr>
        <w:t>, 2023</w:t>
      </w:r>
    </w:p>
    <w:p w:rsidR="007C7EF7" w:rsidRPr="007C4BFD" w:rsidRDefault="00A06E64" w:rsidP="007C4BFD">
      <w:pPr>
        <w:spacing w:after="0" w:line="240" w:lineRule="auto"/>
        <w:ind w:left="1" w:firstLine="0"/>
        <w:jc w:val="center"/>
        <w:rPr>
          <w:b/>
          <w:sz w:val="24"/>
        </w:rPr>
      </w:pPr>
      <w:r>
        <w:rPr>
          <w:b/>
          <w:sz w:val="24"/>
        </w:rPr>
        <w:t>9:00am 1021 O Street, Room 22</w:t>
      </w:r>
      <w:r w:rsidR="007C7EF7" w:rsidRPr="007C4BFD">
        <w:rPr>
          <w:b/>
          <w:sz w:val="24"/>
        </w:rPr>
        <w:t>00</w:t>
      </w:r>
    </w:p>
    <w:p w:rsidR="007C7EF7" w:rsidRPr="007C4BFD" w:rsidRDefault="007C7EF7" w:rsidP="007C4BFD">
      <w:pPr>
        <w:spacing w:after="0" w:line="240" w:lineRule="auto"/>
        <w:ind w:left="1" w:firstLine="0"/>
        <w:jc w:val="center"/>
        <w:rPr>
          <w:b/>
          <w:sz w:val="24"/>
        </w:rPr>
      </w:pPr>
    </w:p>
    <w:p w:rsidR="008D4A82" w:rsidRPr="007C4BFD" w:rsidRDefault="007C7EF7" w:rsidP="007C4BFD">
      <w:pPr>
        <w:pStyle w:val="Heading1"/>
        <w:spacing w:line="240" w:lineRule="auto"/>
        <w:rPr>
          <w:sz w:val="28"/>
        </w:rPr>
      </w:pPr>
      <w:r w:rsidRPr="007C4BFD">
        <w:rPr>
          <w:sz w:val="28"/>
        </w:rPr>
        <w:t xml:space="preserve">AGENDA </w:t>
      </w:r>
    </w:p>
    <w:p w:rsidR="000A6D5E" w:rsidRDefault="007C7EF7" w:rsidP="000A6D5E">
      <w:pPr>
        <w:spacing w:after="220" w:line="259" w:lineRule="auto"/>
        <w:ind w:left="0" w:firstLine="0"/>
      </w:pP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01410" cy="6350"/>
                <wp:effectExtent l="0" t="0" r="0" b="0"/>
                <wp:docPr id="765" name="Group 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410" cy="6350"/>
                          <a:chOff x="0" y="0"/>
                          <a:chExt cx="6201410" cy="6350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6201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410">
                                <a:moveTo>
                                  <a:pt x="0" y="0"/>
                                </a:moveTo>
                                <a:lnTo>
                                  <a:pt x="62014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BACB2" id="Group 765" o:spid="_x0000_s1026" style="width:488.3pt;height:.5pt;mso-position-horizontal-relative:char;mso-position-vertical-relative:line" coordsize="6201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">
                <v:shape id="Shape 107" o:spid="_x0000_s1027" style="position:absolute;width:62014;height:0;visibility:visible;mso-wrap-style:square;v-text-anchor:top" coordsize="6201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" path="m,l6201410,e" filled="f" strokeweight=".5pt">
                  <v:stroke miterlimit="83231f" joinstyle="miter"/>
                  <v:path arrowok="t" textboxrect="0,0,6201410,0"/>
                </v:shape>
                <w10:anchorlock/>
              </v:group>
            </w:pict>
          </mc:Fallback>
        </mc:AlternateContent>
      </w:r>
    </w:p>
    <w:p w:rsidR="008D4A82" w:rsidRPr="007C4BFD" w:rsidRDefault="00B11B7B">
      <w:pPr>
        <w:numPr>
          <w:ilvl w:val="0"/>
          <w:numId w:val="1"/>
        </w:numPr>
        <w:spacing w:after="39"/>
        <w:ind w:left="1142" w:hanging="782"/>
      </w:pPr>
      <w:r>
        <w:rPr>
          <w:b/>
        </w:rPr>
        <w:t>Opening Remarks and</w:t>
      </w:r>
      <w:r w:rsidR="00A06E64">
        <w:rPr>
          <w:b/>
        </w:rPr>
        <w:t xml:space="preserve"> Review of Last Hearing</w:t>
      </w:r>
      <w:r w:rsidR="007C4BFD">
        <w:rPr>
          <w:i/>
        </w:rPr>
        <w:br/>
      </w:r>
      <w:r w:rsidR="008E661B">
        <w:rPr>
          <w:i/>
        </w:rPr>
        <w:t>Senator Catherine Blakespear</w:t>
      </w:r>
    </w:p>
    <w:p w:rsidR="007C4BFD" w:rsidRPr="003A626F" w:rsidRDefault="008E661B" w:rsidP="007C4BFD">
      <w:pPr>
        <w:spacing w:after="39"/>
        <w:ind w:left="1142" w:firstLine="0"/>
        <w:rPr>
          <w:sz w:val="24"/>
        </w:rPr>
      </w:pPr>
      <w:r>
        <w:rPr>
          <w:sz w:val="24"/>
        </w:rPr>
        <w:t>An overview of the</w:t>
      </w:r>
      <w:r w:rsidR="00A06E64">
        <w:rPr>
          <w:sz w:val="24"/>
        </w:rPr>
        <w:t xml:space="preserve"> takeaways from the hearing of the Subcommittee </w:t>
      </w:r>
      <w:r>
        <w:rPr>
          <w:sz w:val="24"/>
        </w:rPr>
        <w:t>on May 16, 2023 will be presented.</w:t>
      </w:r>
    </w:p>
    <w:p w:rsidR="008D4A82" w:rsidRDefault="008D4A82">
      <w:pPr>
        <w:spacing w:after="3" w:line="259" w:lineRule="auto"/>
        <w:ind w:left="1440" w:firstLine="0"/>
      </w:pPr>
    </w:p>
    <w:p w:rsidR="00784231" w:rsidRPr="00784231" w:rsidRDefault="00A06E64">
      <w:pPr>
        <w:numPr>
          <w:ilvl w:val="0"/>
          <w:numId w:val="1"/>
        </w:numPr>
        <w:spacing w:after="37"/>
        <w:ind w:left="1142" w:hanging="782"/>
      </w:pPr>
      <w:r>
        <w:rPr>
          <w:b/>
        </w:rPr>
        <w:t>Update on Stabilization Work in San Clemente</w:t>
      </w:r>
      <w:r w:rsidR="007C4BFD">
        <w:br/>
      </w:r>
      <w:r w:rsidR="00784231">
        <w:rPr>
          <w:i/>
        </w:rPr>
        <w:t>Supervisor Katrina Foley, Orange County Transportation Authority</w:t>
      </w:r>
    </w:p>
    <w:p w:rsidR="008D4A82" w:rsidRPr="007C4BFD" w:rsidRDefault="00E646CE" w:rsidP="00784231">
      <w:pPr>
        <w:spacing w:after="37"/>
        <w:ind w:left="1142" w:firstLine="0"/>
      </w:pPr>
      <w:r>
        <w:rPr>
          <w:i/>
        </w:rPr>
        <w:t xml:space="preserve">Darren Kettle, CEO: </w:t>
      </w:r>
      <w:proofErr w:type="spellStart"/>
      <w:r>
        <w:rPr>
          <w:i/>
        </w:rPr>
        <w:t>Metrolink</w:t>
      </w:r>
      <w:proofErr w:type="spellEnd"/>
      <w:r w:rsidR="008A09CF">
        <w:rPr>
          <w:i/>
        </w:rPr>
        <w:br/>
        <w:t>Darrell Johnson, CEO: OCTA</w:t>
      </w:r>
      <w:r w:rsidR="008A09CF">
        <w:rPr>
          <w:i/>
        </w:rPr>
        <w:br/>
      </w:r>
    </w:p>
    <w:p w:rsidR="007C4BFD" w:rsidRPr="003A626F" w:rsidRDefault="007C4BFD" w:rsidP="007C4BFD">
      <w:pPr>
        <w:spacing w:after="37"/>
        <w:ind w:left="1142" w:firstLine="0"/>
        <w:rPr>
          <w:sz w:val="24"/>
        </w:rPr>
      </w:pPr>
      <w:r w:rsidRPr="003A626F">
        <w:rPr>
          <w:sz w:val="24"/>
        </w:rPr>
        <w:t xml:space="preserve">An </w:t>
      </w:r>
      <w:r w:rsidR="00A06E64">
        <w:rPr>
          <w:sz w:val="24"/>
        </w:rPr>
        <w:t xml:space="preserve">overview of the completed </w:t>
      </w:r>
      <w:r w:rsidR="00C8379C">
        <w:rPr>
          <w:sz w:val="24"/>
        </w:rPr>
        <w:t xml:space="preserve">stabilization </w:t>
      </w:r>
      <w:r w:rsidR="00A06E64">
        <w:rPr>
          <w:sz w:val="24"/>
        </w:rPr>
        <w:t xml:space="preserve">work on the rail line in San Clemente will be </w:t>
      </w:r>
      <w:r w:rsidRPr="003A626F">
        <w:rPr>
          <w:sz w:val="24"/>
        </w:rPr>
        <w:t>presented</w:t>
      </w:r>
      <w:r w:rsidR="008A09CF">
        <w:rPr>
          <w:sz w:val="24"/>
        </w:rPr>
        <w:t xml:space="preserve"> in addition to updates on the short and long-term rail planning studies.</w:t>
      </w:r>
    </w:p>
    <w:p w:rsidR="000A6D5E" w:rsidRDefault="000A6D5E" w:rsidP="007C4BFD">
      <w:pPr>
        <w:spacing w:after="1" w:line="259" w:lineRule="auto"/>
        <w:ind w:left="0" w:firstLine="0"/>
      </w:pPr>
    </w:p>
    <w:p w:rsidR="00E646CE" w:rsidRPr="00E646CE" w:rsidRDefault="00A06E64" w:rsidP="007C4BFD">
      <w:pPr>
        <w:numPr>
          <w:ilvl w:val="0"/>
          <w:numId w:val="1"/>
        </w:numPr>
        <w:ind w:left="1142" w:hanging="782"/>
      </w:pPr>
      <w:r>
        <w:rPr>
          <w:b/>
        </w:rPr>
        <w:t xml:space="preserve">Benefits of the LOSSAN Rail Corridor </w:t>
      </w:r>
      <w:r w:rsidR="007C4BFD">
        <w:t xml:space="preserve"> </w:t>
      </w:r>
      <w:r w:rsidR="007C4BFD">
        <w:br/>
      </w:r>
      <w:r>
        <w:rPr>
          <w:i/>
        </w:rPr>
        <w:t xml:space="preserve">Chad Edison, Chief Deputy Secretary for Rail and Transit: </w:t>
      </w:r>
      <w:proofErr w:type="spellStart"/>
      <w:r>
        <w:rPr>
          <w:i/>
        </w:rPr>
        <w:t>CalSTA</w:t>
      </w:r>
      <w:proofErr w:type="spellEnd"/>
      <w:r w:rsidR="007C4BFD">
        <w:rPr>
          <w:i/>
        </w:rPr>
        <w:br/>
      </w:r>
      <w:proofErr w:type="spellStart"/>
      <w:r>
        <w:rPr>
          <w:i/>
        </w:rPr>
        <w:t>Trelynd</w:t>
      </w:r>
      <w:proofErr w:type="spellEnd"/>
      <w:r>
        <w:rPr>
          <w:i/>
        </w:rPr>
        <w:t xml:space="preserve"> Bradley</w:t>
      </w:r>
      <w:r w:rsidR="007C4BFD" w:rsidRPr="007C4BFD">
        <w:rPr>
          <w:i/>
        </w:rPr>
        <w:t xml:space="preserve">, </w:t>
      </w:r>
      <w:r>
        <w:rPr>
          <w:i/>
        </w:rPr>
        <w:t>Deputy Director</w:t>
      </w:r>
      <w:r w:rsidR="007C4BFD" w:rsidRPr="007C4BFD">
        <w:rPr>
          <w:i/>
        </w:rPr>
        <w:t xml:space="preserve">: </w:t>
      </w:r>
      <w:r>
        <w:rPr>
          <w:i/>
        </w:rPr>
        <w:t>GO-Biz</w:t>
      </w:r>
    </w:p>
    <w:p w:rsidR="007C4BFD" w:rsidRDefault="007C4BFD" w:rsidP="008A09CF"/>
    <w:p w:rsidR="007C4BFD" w:rsidRDefault="008A09CF" w:rsidP="007C4BFD">
      <w:pPr>
        <w:ind w:left="1142" w:firstLine="0"/>
        <w:rPr>
          <w:sz w:val="24"/>
        </w:rPr>
      </w:pPr>
      <w:r>
        <w:rPr>
          <w:sz w:val="24"/>
        </w:rPr>
        <w:t xml:space="preserve">State </w:t>
      </w:r>
      <w:r w:rsidR="004157BC">
        <w:rPr>
          <w:sz w:val="24"/>
        </w:rPr>
        <w:t xml:space="preserve">representatives will present the economic, mobility, air quality, </w:t>
      </w:r>
      <w:r>
        <w:rPr>
          <w:sz w:val="24"/>
        </w:rPr>
        <w:t xml:space="preserve">goods movement, </w:t>
      </w:r>
      <w:r w:rsidR="004157BC">
        <w:rPr>
          <w:sz w:val="24"/>
        </w:rPr>
        <w:t xml:space="preserve">and national defense benefits </w:t>
      </w:r>
      <w:r w:rsidR="00A06E64">
        <w:rPr>
          <w:sz w:val="24"/>
        </w:rPr>
        <w:t xml:space="preserve">of the LOSSAN </w:t>
      </w:r>
      <w:r w:rsidR="004157BC">
        <w:rPr>
          <w:sz w:val="24"/>
        </w:rPr>
        <w:t xml:space="preserve">corridor. </w:t>
      </w:r>
    </w:p>
    <w:p w:rsidR="004157BC" w:rsidRDefault="004157BC" w:rsidP="004157BC"/>
    <w:p w:rsidR="008A09CF" w:rsidRDefault="008A09CF" w:rsidP="004157BC"/>
    <w:p w:rsidR="008A09CF" w:rsidRDefault="008A09CF" w:rsidP="004157BC"/>
    <w:p w:rsidR="008A09CF" w:rsidRDefault="008A09CF" w:rsidP="004157BC"/>
    <w:p w:rsidR="008A09CF" w:rsidRDefault="008A09CF" w:rsidP="004157BC"/>
    <w:p w:rsidR="008E661B" w:rsidRPr="008E661B" w:rsidRDefault="00DB2874" w:rsidP="00DB2874">
      <w:pPr>
        <w:numPr>
          <w:ilvl w:val="0"/>
          <w:numId w:val="1"/>
        </w:numPr>
        <w:ind w:left="1142" w:hanging="782"/>
      </w:pPr>
      <w:r>
        <w:rPr>
          <w:b/>
        </w:rPr>
        <w:lastRenderedPageBreak/>
        <w:t xml:space="preserve">Future Threats to the LOSSAN Rail Corridor </w:t>
      </w:r>
      <w:r>
        <w:t xml:space="preserve"> </w:t>
      </w:r>
      <w:r>
        <w:br/>
      </w:r>
      <w:r w:rsidR="008A09CF">
        <w:rPr>
          <w:i/>
        </w:rPr>
        <w:t xml:space="preserve">Dr. Julie </w:t>
      </w:r>
      <w:proofErr w:type="spellStart"/>
      <w:r w:rsidR="008A09CF">
        <w:rPr>
          <w:i/>
        </w:rPr>
        <w:t>Kalansky</w:t>
      </w:r>
      <w:proofErr w:type="spellEnd"/>
      <w:r w:rsidR="008A09CF">
        <w:rPr>
          <w:i/>
        </w:rPr>
        <w:t xml:space="preserve">, </w:t>
      </w:r>
      <w:r w:rsidR="008E661B">
        <w:rPr>
          <w:i/>
        </w:rPr>
        <w:t xml:space="preserve">Scripps </w:t>
      </w:r>
      <w:r w:rsidR="008A09CF">
        <w:rPr>
          <w:i/>
        </w:rPr>
        <w:t>Institution</w:t>
      </w:r>
      <w:r w:rsidR="008E661B">
        <w:rPr>
          <w:i/>
        </w:rPr>
        <w:t xml:space="preserve"> of Oceanography</w:t>
      </w:r>
      <w:r w:rsidR="008A09CF">
        <w:rPr>
          <w:i/>
        </w:rPr>
        <w:t>, UC San Diego</w:t>
      </w:r>
    </w:p>
    <w:p w:rsidR="00DB2874" w:rsidRPr="00DB2874" w:rsidRDefault="00DB2874" w:rsidP="008E661B">
      <w:pPr>
        <w:ind w:left="1142" w:firstLine="0"/>
      </w:pPr>
      <w:r>
        <w:rPr>
          <w:i/>
        </w:rPr>
        <w:t>Chad Edison, Chief Deputy Secreta</w:t>
      </w:r>
      <w:r w:rsidR="008A09CF">
        <w:rPr>
          <w:i/>
        </w:rPr>
        <w:t xml:space="preserve">ry for Rail and Transit: </w:t>
      </w:r>
      <w:proofErr w:type="spellStart"/>
      <w:r w:rsidR="008A09CF">
        <w:rPr>
          <w:i/>
        </w:rPr>
        <w:t>CalSTA</w:t>
      </w:r>
      <w:proofErr w:type="spellEnd"/>
    </w:p>
    <w:p w:rsidR="00DB2874" w:rsidRDefault="00DB2874" w:rsidP="00DB2874">
      <w:pPr>
        <w:ind w:left="1142" w:firstLine="0"/>
      </w:pPr>
    </w:p>
    <w:p w:rsidR="008A09CF" w:rsidRDefault="008A09CF" w:rsidP="008A09CF">
      <w:pPr>
        <w:ind w:left="1142" w:firstLine="0"/>
        <w:rPr>
          <w:sz w:val="24"/>
        </w:rPr>
      </w:pPr>
      <w:r w:rsidRPr="003A626F">
        <w:rPr>
          <w:sz w:val="24"/>
        </w:rPr>
        <w:t xml:space="preserve">An overview of </w:t>
      </w:r>
      <w:r>
        <w:rPr>
          <w:sz w:val="24"/>
        </w:rPr>
        <w:t>the threats of climate change, sea-level rise, atmospheric rivers, and more on the coast and our rail line will be presented.</w:t>
      </w:r>
      <w:r w:rsidRPr="00974001">
        <w:rPr>
          <w:sz w:val="24"/>
        </w:rPr>
        <w:t xml:space="preserve">  </w:t>
      </w:r>
    </w:p>
    <w:p w:rsidR="00784231" w:rsidRDefault="00784231" w:rsidP="008E661B">
      <w:pPr>
        <w:ind w:left="1142" w:firstLine="0"/>
        <w:rPr>
          <w:sz w:val="24"/>
        </w:rPr>
      </w:pPr>
    </w:p>
    <w:p w:rsidR="008E661B" w:rsidRPr="008E661B" w:rsidRDefault="008E661B" w:rsidP="008E661B">
      <w:pPr>
        <w:numPr>
          <w:ilvl w:val="0"/>
          <w:numId w:val="1"/>
        </w:numPr>
        <w:ind w:left="1142" w:hanging="782"/>
      </w:pPr>
      <w:r>
        <w:rPr>
          <w:b/>
        </w:rPr>
        <w:t>Federal and State Investment</w:t>
      </w:r>
      <w:r w:rsidR="008A09CF">
        <w:rPr>
          <w:b/>
        </w:rPr>
        <w:t xml:space="preserve"> </w:t>
      </w:r>
    </w:p>
    <w:p w:rsidR="008E661B" w:rsidRDefault="008E661B" w:rsidP="008E661B">
      <w:pPr>
        <w:ind w:left="422" w:firstLine="720"/>
        <w:rPr>
          <w:i/>
        </w:rPr>
      </w:pPr>
      <w:r>
        <w:rPr>
          <w:i/>
        </w:rPr>
        <w:t xml:space="preserve">Chad Edison, Chief Deputy Secretary for Rail and Transit: </w:t>
      </w:r>
      <w:proofErr w:type="spellStart"/>
      <w:r>
        <w:rPr>
          <w:i/>
        </w:rPr>
        <w:t>CalSTA</w:t>
      </w:r>
      <w:proofErr w:type="spellEnd"/>
    </w:p>
    <w:p w:rsidR="00784231" w:rsidRDefault="008A09CF" w:rsidP="008E661B">
      <w:pPr>
        <w:ind w:left="422" w:firstLine="720"/>
        <w:rPr>
          <w:i/>
        </w:rPr>
      </w:pPr>
      <w:r>
        <w:rPr>
          <w:i/>
        </w:rPr>
        <w:t>Trelynd Bradley, Deputy Director: GO-Biz</w:t>
      </w:r>
      <w:r>
        <w:rPr>
          <w:i/>
        </w:rPr>
        <w:br/>
      </w:r>
    </w:p>
    <w:p w:rsidR="00784231" w:rsidRDefault="00784231" w:rsidP="008E661B">
      <w:pPr>
        <w:ind w:left="422" w:firstLine="720"/>
      </w:pPr>
      <w:r>
        <w:t>An overview of the various funding sources and investment levels of the LOSSAN Rail</w:t>
      </w:r>
    </w:p>
    <w:p w:rsidR="00784231" w:rsidRPr="00784231" w:rsidRDefault="00784231" w:rsidP="008E661B">
      <w:pPr>
        <w:ind w:left="422" w:firstLine="720"/>
      </w:pPr>
      <w:r>
        <w:t>Corridor will be presented.</w:t>
      </w:r>
    </w:p>
    <w:p w:rsidR="008E661B" w:rsidRPr="008E661B" w:rsidRDefault="008E661B" w:rsidP="008E661B">
      <w:pPr>
        <w:ind w:left="422" w:firstLine="720"/>
      </w:pPr>
    </w:p>
    <w:sectPr w:rsidR="008E661B" w:rsidRPr="008E661B" w:rsidSect="007C4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95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08" w:rsidRDefault="00951F08" w:rsidP="00784231">
      <w:pPr>
        <w:spacing w:after="0" w:line="240" w:lineRule="auto"/>
      </w:pPr>
      <w:r>
        <w:separator/>
      </w:r>
    </w:p>
  </w:endnote>
  <w:endnote w:type="continuationSeparator" w:id="0">
    <w:p w:rsidR="00951F08" w:rsidRDefault="00951F08" w:rsidP="007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31" w:rsidRDefault="00784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31" w:rsidRDefault="00784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31" w:rsidRDefault="00784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08" w:rsidRDefault="00951F08" w:rsidP="00784231">
      <w:pPr>
        <w:spacing w:after="0" w:line="240" w:lineRule="auto"/>
      </w:pPr>
      <w:r>
        <w:separator/>
      </w:r>
    </w:p>
  </w:footnote>
  <w:footnote w:type="continuationSeparator" w:id="0">
    <w:p w:rsidR="00951F08" w:rsidRDefault="00951F08" w:rsidP="007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31" w:rsidRDefault="00784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31" w:rsidRDefault="00784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31" w:rsidRDefault="00784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08F6"/>
    <w:multiLevelType w:val="hybridMultilevel"/>
    <w:tmpl w:val="039019C6"/>
    <w:lvl w:ilvl="0" w:tplc="50FA0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76F"/>
    <w:multiLevelType w:val="hybridMultilevel"/>
    <w:tmpl w:val="DAC8B706"/>
    <w:lvl w:ilvl="0" w:tplc="EEC6E468">
      <w:start w:val="1"/>
      <w:numFmt w:val="upperRoman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5860B1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0A872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DA683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44AD9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A8EB3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FB26A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6CEF3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1B0DD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82"/>
    <w:rsid w:val="00024E65"/>
    <w:rsid w:val="000A6D5E"/>
    <w:rsid w:val="00134880"/>
    <w:rsid w:val="00307D7B"/>
    <w:rsid w:val="003A626F"/>
    <w:rsid w:val="004157BC"/>
    <w:rsid w:val="006E1BB6"/>
    <w:rsid w:val="00784231"/>
    <w:rsid w:val="007C4BFD"/>
    <w:rsid w:val="007C7EF7"/>
    <w:rsid w:val="008A09CF"/>
    <w:rsid w:val="008D4A82"/>
    <w:rsid w:val="008E661B"/>
    <w:rsid w:val="00951F08"/>
    <w:rsid w:val="00A06E64"/>
    <w:rsid w:val="00B11B7B"/>
    <w:rsid w:val="00C8379C"/>
    <w:rsid w:val="00DB2874"/>
    <w:rsid w:val="00E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F5DED-DCA6-447B-B317-DC0B8910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70" w:hanging="10"/>
    </w:pPr>
    <w:rPr>
      <w:rFonts w:ascii="Times New Roman" w:eastAsia="Times New Roman" w:hAnsi="Times New Roman" w:cs="Times New Roman"/>
      <w:color w:val="000000"/>
      <w:sz w:val="25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0"/>
      <w:ind w:left="10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NormalWeb">
    <w:name w:val="Normal (Web)"/>
    <w:basedOn w:val="Normal"/>
    <w:uiPriority w:val="99"/>
    <w:unhideWhenUsed/>
    <w:rsid w:val="000A6D5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E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31"/>
    <w:rPr>
      <w:rFonts w:ascii="Times New Roman" w:eastAsia="Times New Roman" w:hAnsi="Times New Roman" w:cs="Times New Roman"/>
      <w:color w:val="000000"/>
      <w:sz w:val="25"/>
    </w:rPr>
  </w:style>
  <w:style w:type="paragraph" w:styleId="Footer">
    <w:name w:val="footer"/>
    <w:basedOn w:val="Normal"/>
    <w:link w:val="FooterChar"/>
    <w:uiPriority w:val="99"/>
    <w:unhideWhenUsed/>
    <w:rsid w:val="0078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31"/>
    <w:rPr>
      <w:rFonts w:ascii="Times New Roman" w:eastAsia="Times New Roman" w:hAnsi="Times New Roman" w:cs="Times New Roman"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616B-C1A0-4BCA-8AD0-0C540DE8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KevinMcElvain</dc:creator>
  <cp:keywords/>
  <dc:description/>
  <cp:lastModifiedBy>Ybarra-Hinojosa, Madison</cp:lastModifiedBy>
  <cp:revision>2</cp:revision>
  <dcterms:created xsi:type="dcterms:W3CDTF">2023-08-10T21:10:00Z</dcterms:created>
  <dcterms:modified xsi:type="dcterms:W3CDTF">2023-08-10T21:10:00Z</dcterms:modified>
</cp:coreProperties>
</file>